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BB6A" w14:textId="77777777" w:rsidR="006B4A52" w:rsidRPr="006B4A52" w:rsidRDefault="006B4A52" w:rsidP="00B75F67">
      <w:pPr>
        <w:widowControl w:val="0"/>
        <w:autoSpaceDE w:val="0"/>
        <w:autoSpaceDN w:val="0"/>
        <w:adjustRightInd w:val="0"/>
        <w:spacing w:line="288" w:lineRule="auto"/>
        <w:jc w:val="center"/>
        <w:textAlignment w:val="center"/>
        <w:rPr>
          <w:rFonts w:ascii="Garamond" w:eastAsia="Times New Roman" w:hAnsi="Garamond" w:cs="Times New Roman"/>
          <w:smallCaps/>
          <w:color w:val="000000"/>
          <w:w w:val="0"/>
          <w:sz w:val="22"/>
          <w:lang w:val="fr-FR" w:eastAsia="fr-FR"/>
        </w:rPr>
      </w:pPr>
      <w:r>
        <w:rPr>
          <w:rFonts w:ascii="Garamond" w:eastAsia="Times New Roman" w:hAnsi="Garamond" w:cs="Times New Roman"/>
          <w:smallCaps/>
          <w:noProof/>
          <w:color w:val="000000"/>
          <w:w w:val="0"/>
          <w:sz w:val="22"/>
          <w:lang w:val="fr-CH" w:eastAsia="fr-CH"/>
        </w:rPr>
        <w:drawing>
          <wp:inline distT="0" distB="0" distL="0" distR="0" wp14:anchorId="025C6487" wp14:editId="2D894F2F">
            <wp:extent cx="731520" cy="899160"/>
            <wp:effectExtent l="19050" t="0" r="0" b="0"/>
            <wp:docPr id="6" name="Image 6" descr="Ordre de Malte - rou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dre de Malte - rouge 17%"/>
                    <pic:cNvPicPr>
                      <a:picLocks noChangeAspect="1" noChangeArrowheads="1"/>
                    </pic:cNvPicPr>
                  </pic:nvPicPr>
                  <pic:blipFill>
                    <a:blip r:embed="rId6"/>
                    <a:srcRect/>
                    <a:stretch>
                      <a:fillRect/>
                    </a:stretch>
                  </pic:blipFill>
                  <pic:spPr bwMode="auto">
                    <a:xfrm>
                      <a:off x="0" y="0"/>
                      <a:ext cx="731520" cy="899160"/>
                    </a:xfrm>
                    <a:prstGeom prst="rect">
                      <a:avLst/>
                    </a:prstGeom>
                    <a:noFill/>
                    <a:ln w="9525">
                      <a:noFill/>
                      <a:miter lim="800000"/>
                      <a:headEnd/>
                      <a:tailEnd/>
                    </a:ln>
                  </pic:spPr>
                </pic:pic>
              </a:graphicData>
            </a:graphic>
          </wp:inline>
        </w:drawing>
      </w:r>
    </w:p>
    <w:p w14:paraId="02B3BC36" w14:textId="77777777" w:rsidR="006B4A52" w:rsidRPr="00B75F67" w:rsidRDefault="006B4A52" w:rsidP="006B4A52">
      <w:pPr>
        <w:widowControl w:val="0"/>
        <w:autoSpaceDE w:val="0"/>
        <w:autoSpaceDN w:val="0"/>
        <w:adjustRightInd w:val="0"/>
        <w:spacing w:before="113" w:line="288" w:lineRule="auto"/>
        <w:jc w:val="center"/>
        <w:textAlignment w:val="center"/>
        <w:rPr>
          <w:rFonts w:ascii="Garamond" w:eastAsia="Times New Roman" w:hAnsi="Garamond" w:cs="Times New Roman"/>
          <w:bCs/>
          <w:smallCaps/>
          <w:color w:val="C2251F"/>
          <w:w w:val="0"/>
          <w:sz w:val="20"/>
          <w:szCs w:val="20"/>
          <w:lang w:eastAsia="fr-FR"/>
        </w:rPr>
      </w:pPr>
      <w:r w:rsidRPr="00B75F67">
        <w:rPr>
          <w:rFonts w:ascii="Garamond" w:eastAsia="Times New Roman" w:hAnsi="Garamond" w:cs="Times New Roman"/>
          <w:bCs/>
          <w:smallCaps/>
          <w:color w:val="C2251F"/>
          <w:w w:val="0"/>
          <w:sz w:val="20"/>
          <w:szCs w:val="20"/>
          <w:lang w:eastAsia="fr-FR"/>
        </w:rPr>
        <w:t>Sovereign Military Hospitaller Order</w:t>
      </w:r>
    </w:p>
    <w:p w14:paraId="444809E8" w14:textId="77777777" w:rsidR="006B4A52" w:rsidRPr="00B75F67" w:rsidRDefault="006B4A52" w:rsidP="006B4A52">
      <w:pPr>
        <w:widowControl w:val="0"/>
        <w:autoSpaceDE w:val="0"/>
        <w:autoSpaceDN w:val="0"/>
        <w:adjustRightInd w:val="0"/>
        <w:spacing w:line="288" w:lineRule="auto"/>
        <w:jc w:val="center"/>
        <w:textAlignment w:val="center"/>
        <w:rPr>
          <w:rFonts w:ascii="Garamond" w:eastAsia="Times New Roman" w:hAnsi="Garamond" w:cs="Times New Roman"/>
          <w:bCs/>
          <w:smallCaps/>
          <w:color w:val="C2251F"/>
          <w:w w:val="0"/>
          <w:sz w:val="20"/>
          <w:szCs w:val="20"/>
          <w:lang w:eastAsia="fr-FR"/>
        </w:rPr>
      </w:pPr>
      <w:r w:rsidRPr="00B75F67">
        <w:rPr>
          <w:rFonts w:ascii="Garamond" w:eastAsia="Times New Roman" w:hAnsi="Garamond" w:cs="Times New Roman"/>
          <w:bCs/>
          <w:smallCaps/>
          <w:color w:val="C2251F"/>
          <w:w w:val="0"/>
          <w:sz w:val="20"/>
          <w:szCs w:val="20"/>
          <w:lang w:eastAsia="fr-FR"/>
        </w:rPr>
        <w:t>of St. John of Jerusalem of Rhodes and of Malta</w:t>
      </w:r>
    </w:p>
    <w:p w14:paraId="1AB0DC28" w14:textId="77777777" w:rsidR="006B4A52" w:rsidRPr="00B75F67" w:rsidRDefault="006B4A52" w:rsidP="006B4A52">
      <w:pPr>
        <w:widowControl w:val="0"/>
        <w:autoSpaceDE w:val="0"/>
        <w:autoSpaceDN w:val="0"/>
        <w:adjustRightInd w:val="0"/>
        <w:spacing w:line="288" w:lineRule="auto"/>
        <w:jc w:val="center"/>
        <w:textAlignment w:val="center"/>
        <w:rPr>
          <w:rFonts w:ascii="Garamond" w:eastAsia="Times New Roman" w:hAnsi="Garamond" w:cs="Times New Roman"/>
          <w:bCs/>
          <w:smallCaps/>
          <w:color w:val="C2251F"/>
          <w:w w:val="0"/>
          <w:position w:val="22"/>
          <w:sz w:val="20"/>
          <w:szCs w:val="20"/>
          <w:lang w:eastAsia="fr-FR"/>
        </w:rPr>
      </w:pPr>
      <w:r w:rsidRPr="00B75F67">
        <w:rPr>
          <w:rFonts w:ascii="Garamond" w:eastAsia="Times New Roman" w:hAnsi="Garamond" w:cs="Times New Roman"/>
          <w:bCs/>
          <w:smallCaps/>
          <w:color w:val="C2251F"/>
          <w:w w:val="0"/>
          <w:position w:val="22"/>
          <w:sz w:val="20"/>
          <w:szCs w:val="20"/>
          <w:lang w:eastAsia="fr-FR"/>
        </w:rPr>
        <w:t>_____</w:t>
      </w:r>
    </w:p>
    <w:p w14:paraId="0DFAB0F8" w14:textId="77777777" w:rsidR="006B4A52" w:rsidRPr="00B75F67" w:rsidRDefault="006B4A52" w:rsidP="006B4A52">
      <w:pPr>
        <w:widowControl w:val="0"/>
        <w:autoSpaceDE w:val="0"/>
        <w:autoSpaceDN w:val="0"/>
        <w:adjustRightInd w:val="0"/>
        <w:spacing w:line="288" w:lineRule="auto"/>
        <w:jc w:val="center"/>
        <w:textAlignment w:val="center"/>
        <w:rPr>
          <w:rFonts w:ascii="Garamond" w:eastAsia="Times New Roman" w:hAnsi="Garamond" w:cs="Times New Roman"/>
          <w:bCs/>
          <w:smallCaps/>
          <w:color w:val="C2251F"/>
          <w:w w:val="0"/>
          <w:sz w:val="20"/>
          <w:szCs w:val="20"/>
          <w:lang w:eastAsia="fr-FR"/>
        </w:rPr>
      </w:pPr>
      <w:r w:rsidRPr="00B75F67">
        <w:rPr>
          <w:rFonts w:ascii="Garamond" w:eastAsia="Times New Roman" w:hAnsi="Garamond" w:cs="Times New Roman"/>
          <w:bCs/>
          <w:smallCaps/>
          <w:color w:val="C2251F"/>
          <w:w w:val="0"/>
          <w:sz w:val="20"/>
          <w:szCs w:val="20"/>
          <w:lang w:eastAsia="fr-FR"/>
        </w:rPr>
        <w:t>Permanent observer Mission to the United Nations office</w:t>
      </w:r>
    </w:p>
    <w:p w14:paraId="7CCDE257" w14:textId="5B17A90D" w:rsidR="00605264" w:rsidRPr="003112FD" w:rsidRDefault="006B4A52" w:rsidP="003112FD">
      <w:pPr>
        <w:ind w:left="1440" w:firstLine="720"/>
        <w:jc w:val="center"/>
        <w:rPr>
          <w:sz w:val="18"/>
        </w:rPr>
      </w:pPr>
      <w:r w:rsidRPr="00B75F67">
        <w:rPr>
          <w:rFonts w:ascii="Garamond" w:eastAsia="Times New Roman" w:hAnsi="Garamond" w:cs="Times New Roman"/>
          <w:bCs/>
          <w:smallCaps/>
          <w:color w:val="C2251F"/>
          <w:w w:val="0"/>
          <w:sz w:val="20"/>
          <w:szCs w:val="20"/>
          <w:lang w:eastAsia="fr-FR"/>
        </w:rPr>
        <w:t>and other International Organi</w:t>
      </w:r>
      <w:r w:rsidR="00AA0A81" w:rsidRPr="00B75F67">
        <w:rPr>
          <w:rFonts w:ascii="Garamond" w:eastAsia="Times New Roman" w:hAnsi="Garamond" w:cs="Times New Roman"/>
          <w:bCs/>
          <w:smallCaps/>
          <w:color w:val="C2251F"/>
          <w:w w:val="0"/>
          <w:sz w:val="20"/>
          <w:szCs w:val="20"/>
          <w:lang w:eastAsia="fr-FR"/>
        </w:rPr>
        <w:t>z</w:t>
      </w:r>
      <w:r w:rsidRPr="00B75F67">
        <w:rPr>
          <w:rFonts w:ascii="Garamond" w:eastAsia="Times New Roman" w:hAnsi="Garamond" w:cs="Times New Roman"/>
          <w:bCs/>
          <w:smallCaps/>
          <w:color w:val="C2251F"/>
          <w:w w:val="0"/>
          <w:sz w:val="20"/>
          <w:szCs w:val="20"/>
          <w:lang w:eastAsia="fr-FR"/>
        </w:rPr>
        <w:t xml:space="preserve">ations in </w:t>
      </w:r>
      <w:r w:rsidR="00B75F67" w:rsidRPr="00B75F67">
        <w:rPr>
          <w:rFonts w:ascii="Garamond" w:eastAsia="Times New Roman" w:hAnsi="Garamond" w:cs="Times New Roman"/>
          <w:bCs/>
          <w:smallCaps/>
          <w:color w:val="C2251F"/>
          <w:w w:val="0"/>
          <w:sz w:val="20"/>
          <w:szCs w:val="20"/>
          <w:lang w:eastAsia="fr-FR"/>
        </w:rPr>
        <w:t>Geneva</w:t>
      </w:r>
      <w:r w:rsidR="00442FA6" w:rsidRPr="00605264">
        <w:rPr>
          <w:sz w:val="20"/>
          <w:szCs w:val="20"/>
        </w:rPr>
        <w:tab/>
      </w:r>
      <w:r w:rsidR="00442FA6">
        <w:rPr>
          <w:sz w:val="18"/>
        </w:rPr>
        <w:tab/>
      </w:r>
      <w:r w:rsidR="001F7659">
        <w:rPr>
          <w:sz w:val="18"/>
        </w:rPr>
        <w:tab/>
      </w:r>
      <w:r w:rsidR="00E034F1">
        <w:rPr>
          <w:sz w:val="18"/>
        </w:rPr>
        <w:tab/>
      </w:r>
    </w:p>
    <w:p w14:paraId="47CFE5E5" w14:textId="0015187A" w:rsidR="00BE2D0B" w:rsidRPr="00BE2D0B" w:rsidRDefault="00BE2D0B" w:rsidP="00BE2D0B">
      <w:pPr>
        <w:ind w:left="1440" w:firstLine="720"/>
        <w:jc w:val="center"/>
        <w:rPr>
          <w:rFonts w:ascii="Garamond" w:eastAsia="Times New Roman" w:hAnsi="Garamond" w:cs="Times New Roman"/>
          <w:b/>
          <w:smallCaps/>
          <w:color w:val="C2251F"/>
          <w:w w:val="0"/>
          <w:sz w:val="20"/>
          <w:szCs w:val="20"/>
          <w:lang w:eastAsia="fr-FR"/>
        </w:rPr>
      </w:pPr>
    </w:p>
    <w:p w14:paraId="60F75B61" w14:textId="77777777" w:rsidR="00BA41B4" w:rsidRDefault="001C12E2" w:rsidP="00311855">
      <w:pPr>
        <w:jc w:val="center"/>
        <w:rPr>
          <w:b/>
          <w:bCs/>
        </w:rPr>
      </w:pPr>
      <w:r>
        <w:rPr>
          <w:b/>
          <w:bCs/>
        </w:rPr>
        <w:t xml:space="preserve">Human Rights Council – </w:t>
      </w:r>
      <w:r w:rsidR="00D92EAD">
        <w:rPr>
          <w:b/>
          <w:bCs/>
        </w:rPr>
        <w:t>5</w:t>
      </w:r>
      <w:r w:rsidR="00F34DAB">
        <w:rPr>
          <w:b/>
          <w:bCs/>
        </w:rPr>
        <w:t>3</w:t>
      </w:r>
      <w:r w:rsidR="00F34DAB">
        <w:rPr>
          <w:b/>
          <w:bCs/>
          <w:vertAlign w:val="superscript"/>
        </w:rPr>
        <w:t>r</w:t>
      </w:r>
      <w:r w:rsidR="00D92EAD">
        <w:rPr>
          <w:b/>
          <w:bCs/>
          <w:vertAlign w:val="superscript"/>
        </w:rPr>
        <w:t xml:space="preserve">d </w:t>
      </w:r>
      <w:r>
        <w:rPr>
          <w:b/>
          <w:bCs/>
        </w:rPr>
        <w:t>session</w:t>
      </w:r>
      <w:r w:rsidR="002122FF">
        <w:rPr>
          <w:b/>
          <w:bCs/>
        </w:rPr>
        <w:t xml:space="preserve"> </w:t>
      </w:r>
    </w:p>
    <w:p w14:paraId="39DD100E" w14:textId="2E222C83" w:rsidR="004F1B65" w:rsidRDefault="002122FF" w:rsidP="00BA41B4">
      <w:pPr>
        <w:ind w:left="720" w:firstLine="720"/>
        <w:rPr>
          <w:b/>
          <w:bCs/>
        </w:rPr>
      </w:pPr>
      <w:r>
        <w:rPr>
          <w:b/>
          <w:bCs/>
        </w:rPr>
        <w:t xml:space="preserve">Item </w:t>
      </w:r>
      <w:r w:rsidR="00BA41B4">
        <w:rPr>
          <w:b/>
          <w:bCs/>
        </w:rPr>
        <w:t>2-Presentation of High Commissioner Annual Report</w:t>
      </w:r>
      <w:r>
        <w:rPr>
          <w:b/>
          <w:bCs/>
        </w:rPr>
        <w:t xml:space="preserve"> </w:t>
      </w:r>
    </w:p>
    <w:p w14:paraId="41F25B71" w14:textId="5E0B1005" w:rsidR="001C12E2" w:rsidRDefault="001C12E2" w:rsidP="001C12E2">
      <w:pPr>
        <w:jc w:val="center"/>
        <w:rPr>
          <w:b/>
          <w:bCs/>
        </w:rPr>
      </w:pPr>
      <w:r>
        <w:rPr>
          <w:b/>
          <w:bCs/>
        </w:rPr>
        <w:t>Statement by H.E. Ambassador Marie-Thérèse Pictet-Althann</w:t>
      </w:r>
    </w:p>
    <w:p w14:paraId="16CB201B" w14:textId="59145F67" w:rsidR="00311855" w:rsidRDefault="00F34DAB" w:rsidP="00311855">
      <w:pPr>
        <w:jc w:val="center"/>
      </w:pPr>
      <w:r>
        <w:t xml:space="preserve">20 June </w:t>
      </w:r>
      <w:r w:rsidR="001C12E2">
        <w:t>202</w:t>
      </w:r>
      <w:r w:rsidR="00D92EAD">
        <w:t>3</w:t>
      </w:r>
    </w:p>
    <w:p w14:paraId="4860CB1C" w14:textId="77777777" w:rsidR="00F34DAB" w:rsidRDefault="00F34DAB" w:rsidP="00311855">
      <w:pPr>
        <w:jc w:val="center"/>
      </w:pPr>
    </w:p>
    <w:p w14:paraId="675AFD02" w14:textId="77777777" w:rsidR="00F34DAB" w:rsidRPr="00685108" w:rsidRDefault="00F34DAB" w:rsidP="00F34DAB">
      <w:pPr>
        <w:rPr>
          <w:lang w:val="en-CA"/>
        </w:rPr>
      </w:pPr>
      <w:r w:rsidRPr="00685108">
        <w:rPr>
          <w:lang w:val="en-CA"/>
        </w:rPr>
        <w:t xml:space="preserve">Mr. President, </w:t>
      </w:r>
    </w:p>
    <w:p w14:paraId="28A92B11" w14:textId="7201BD1C" w:rsidR="00F34DAB" w:rsidRPr="00685108" w:rsidRDefault="00F34DAB" w:rsidP="00F34DAB">
      <w:pPr>
        <w:rPr>
          <w:lang w:val="en-CA"/>
        </w:rPr>
      </w:pPr>
      <w:r w:rsidRPr="00685108">
        <w:rPr>
          <w:lang w:val="en-CA"/>
        </w:rPr>
        <w:t>M</w:t>
      </w:r>
      <w:r>
        <w:rPr>
          <w:lang w:val="en-CA"/>
        </w:rPr>
        <w:t>r.</w:t>
      </w:r>
      <w:r w:rsidRPr="00685108">
        <w:rPr>
          <w:lang w:val="en-CA"/>
        </w:rPr>
        <w:t xml:space="preserve"> High Commissioner, </w:t>
      </w:r>
    </w:p>
    <w:p w14:paraId="7CE5EFE2" w14:textId="77777777" w:rsidR="00F34DAB" w:rsidRPr="00685108" w:rsidRDefault="00F34DAB" w:rsidP="00F34DAB">
      <w:pPr>
        <w:rPr>
          <w:lang w:val="en-CA"/>
        </w:rPr>
      </w:pPr>
      <w:r w:rsidRPr="00685108">
        <w:rPr>
          <w:lang w:val="en-CA"/>
        </w:rPr>
        <w:t xml:space="preserve">Excellencies, Distinguished Delegates, </w:t>
      </w:r>
    </w:p>
    <w:p w14:paraId="1C30A099" w14:textId="77777777" w:rsidR="00F34DAB" w:rsidRPr="00685108" w:rsidRDefault="00F34DAB" w:rsidP="00F34DAB">
      <w:pPr>
        <w:rPr>
          <w:lang w:val="en-CA"/>
        </w:rPr>
      </w:pPr>
    </w:p>
    <w:p w14:paraId="108DCBDA" w14:textId="77777777" w:rsidR="00F34DAB" w:rsidRPr="00685108" w:rsidRDefault="00F34DAB" w:rsidP="00F34DAB">
      <w:pPr>
        <w:jc w:val="both"/>
        <w:rPr>
          <w:lang w:val="en-CA"/>
        </w:rPr>
      </w:pPr>
      <w:r w:rsidRPr="00685108">
        <w:rPr>
          <w:lang w:val="en-CA"/>
        </w:rPr>
        <w:t xml:space="preserve">My Delegation thanks the High Commissioner for his comprehensive annual report and tireless efforts to protect and promote human rights worldwide. </w:t>
      </w:r>
    </w:p>
    <w:p w14:paraId="2AD21B80" w14:textId="77777777" w:rsidR="00F34DAB" w:rsidRPr="00685108" w:rsidRDefault="00F34DAB" w:rsidP="00F34DAB">
      <w:pPr>
        <w:jc w:val="both"/>
        <w:rPr>
          <w:lang w:val="en-CA"/>
        </w:rPr>
      </w:pPr>
    </w:p>
    <w:p w14:paraId="160FD618" w14:textId="2DEF015D" w:rsidR="00F34DAB" w:rsidRDefault="00F34DAB" w:rsidP="00F34DAB">
      <w:pPr>
        <w:jc w:val="both"/>
        <w:rPr>
          <w:lang w:val="en-CA"/>
        </w:rPr>
      </w:pPr>
      <w:r w:rsidRPr="00685108">
        <w:rPr>
          <w:lang w:val="en-CA"/>
        </w:rPr>
        <w:t xml:space="preserve">Many of the concerns expressed therein are of specific relevance to the Sovereign Order of Malta’s worldwide humanitarian activities, with assistance to the victims of the war in Ukraine being one of our main priorities. </w:t>
      </w:r>
      <w:r w:rsidR="00D63402">
        <w:rPr>
          <w:lang w:val="en-CA"/>
        </w:rPr>
        <w:t xml:space="preserve">In this context we support the High Commissioner’s appeal for unrestricted access to all areas to provide assistance to the victims of the war. </w:t>
      </w:r>
    </w:p>
    <w:p w14:paraId="585E0F22" w14:textId="77777777" w:rsidR="00D63402" w:rsidRPr="00685108" w:rsidRDefault="00D63402" w:rsidP="00F34DAB">
      <w:pPr>
        <w:jc w:val="both"/>
        <w:rPr>
          <w:lang w:val="en-CA"/>
        </w:rPr>
      </w:pPr>
    </w:p>
    <w:p w14:paraId="78951A13" w14:textId="695A3200" w:rsidR="00F34DAB" w:rsidRPr="00685108" w:rsidRDefault="00F34DAB" w:rsidP="00F34DAB">
      <w:pPr>
        <w:jc w:val="both"/>
        <w:rPr>
          <w:lang w:val="en-CA"/>
        </w:rPr>
      </w:pPr>
      <w:r w:rsidRPr="00685108">
        <w:rPr>
          <w:lang w:val="en-CA"/>
        </w:rPr>
        <w:t xml:space="preserve">The OHCHR’s steps towards the better protection of the elderly and their inclusion in the development of international standards are welcomed by the Order, and we are looking forward to seeing new approaches to close the human rights protection gap of older persons. </w:t>
      </w:r>
    </w:p>
    <w:p w14:paraId="0B16566C" w14:textId="77777777" w:rsidR="00F34DAB" w:rsidRPr="00685108" w:rsidRDefault="00F34DAB" w:rsidP="00F34DAB">
      <w:pPr>
        <w:jc w:val="both"/>
        <w:rPr>
          <w:lang w:val="en-CA"/>
        </w:rPr>
      </w:pPr>
    </w:p>
    <w:p w14:paraId="72FE2919" w14:textId="0BB8497F" w:rsidR="00F34DAB" w:rsidRPr="00685108" w:rsidRDefault="00F34DAB" w:rsidP="00F34DAB">
      <w:pPr>
        <w:jc w:val="both"/>
        <w:rPr>
          <w:lang w:val="en-CA"/>
        </w:rPr>
      </w:pPr>
      <w:r w:rsidRPr="00685108">
        <w:rPr>
          <w:lang w:val="en-CA"/>
        </w:rPr>
        <w:t xml:space="preserve">The Order of Malta commends the OHCHR’s progress that has been made in the areas of legal and policy reform and </w:t>
      </w:r>
      <w:r w:rsidR="0054189E">
        <w:rPr>
          <w:lang w:val="en-CA"/>
        </w:rPr>
        <w:t>its</w:t>
      </w:r>
      <w:r w:rsidRPr="00685108">
        <w:rPr>
          <w:lang w:val="en-CA"/>
        </w:rPr>
        <w:t xml:space="preserve"> support to nations around the world to develop their laws in a way that respect international humanitarian law. Moreover, the advancement of accountability mechanisms </w:t>
      </w:r>
      <w:r w:rsidR="0054189E">
        <w:rPr>
          <w:lang w:val="en-CA"/>
        </w:rPr>
        <w:t xml:space="preserve">is </w:t>
      </w:r>
      <w:r w:rsidRPr="00685108">
        <w:rPr>
          <w:lang w:val="en-CA"/>
        </w:rPr>
        <w:t xml:space="preserve">a much-needed tool for current and future occurrences. </w:t>
      </w:r>
    </w:p>
    <w:p w14:paraId="1B7BA94F" w14:textId="77777777" w:rsidR="00F34DAB" w:rsidRPr="00685108" w:rsidRDefault="00F34DAB" w:rsidP="00F34DAB">
      <w:pPr>
        <w:jc w:val="both"/>
        <w:rPr>
          <w:lang w:val="en-CA"/>
        </w:rPr>
      </w:pPr>
    </w:p>
    <w:p w14:paraId="721AEDAC" w14:textId="0F3B14A0" w:rsidR="00F34DAB" w:rsidRPr="00685108" w:rsidRDefault="00F34DAB" w:rsidP="00F34DAB">
      <w:pPr>
        <w:jc w:val="both"/>
        <w:rPr>
          <w:lang w:val="en-CA"/>
        </w:rPr>
      </w:pPr>
      <w:r w:rsidRPr="00685108">
        <w:rPr>
          <w:lang w:val="en-CA"/>
        </w:rPr>
        <w:t>Being a lay religious institution, we further commend the workshops on implementing the Rabat Plan of Action and the Faith for Rights framework</w:t>
      </w:r>
      <w:r w:rsidR="00285121">
        <w:rPr>
          <w:lang w:val="en-CA"/>
        </w:rPr>
        <w:t xml:space="preserve">, as well as the course organized in collaboration with Religions for </w:t>
      </w:r>
      <w:r w:rsidR="00285121">
        <w:rPr>
          <w:rFonts w:ascii="eace." w:hAnsi="eace."/>
          <w:lang w:val="en-CA"/>
        </w:rPr>
        <w:t xml:space="preserve">Peace. </w:t>
      </w:r>
      <w:r w:rsidRPr="00685108">
        <w:rPr>
          <w:lang w:val="en-CA"/>
        </w:rPr>
        <w:t xml:space="preserve"> </w:t>
      </w:r>
      <w:r w:rsidR="00277A7A">
        <w:rPr>
          <w:lang w:val="en-CA"/>
        </w:rPr>
        <w:t xml:space="preserve">Promoting the intersection between religion, faith and human rights through the </w:t>
      </w:r>
      <w:r w:rsidR="00927C5E">
        <w:rPr>
          <w:lang w:val="en-CA"/>
        </w:rPr>
        <w:t>i</w:t>
      </w:r>
      <w:r w:rsidRPr="00685108">
        <w:rPr>
          <w:lang w:val="en-CA"/>
        </w:rPr>
        <w:t>nclu</w:t>
      </w:r>
      <w:r w:rsidR="00277A7A">
        <w:rPr>
          <w:lang w:val="en-CA"/>
        </w:rPr>
        <w:t>sion of</w:t>
      </w:r>
      <w:r w:rsidRPr="00685108">
        <w:rPr>
          <w:lang w:val="en-CA"/>
        </w:rPr>
        <w:t xml:space="preserve"> civil society and faith-based actors </w:t>
      </w:r>
      <w:r w:rsidR="00277A7A">
        <w:rPr>
          <w:lang w:val="en-CA"/>
        </w:rPr>
        <w:t xml:space="preserve">facilitates sustainable peace towards </w:t>
      </w:r>
      <w:r w:rsidRPr="00685108">
        <w:rPr>
          <w:lang w:val="en-CA"/>
        </w:rPr>
        <w:t xml:space="preserve">a more inclusive global community. </w:t>
      </w:r>
    </w:p>
    <w:p w14:paraId="36F82CA8" w14:textId="77777777" w:rsidR="00D92EAD" w:rsidRDefault="00D92EAD" w:rsidP="00F34DAB">
      <w:pPr>
        <w:jc w:val="both"/>
      </w:pPr>
    </w:p>
    <w:p w14:paraId="2BA20CD5" w14:textId="19002BC5" w:rsidR="00311855" w:rsidRDefault="00311855" w:rsidP="003112FD">
      <w:pPr>
        <w:spacing w:line="276" w:lineRule="auto"/>
        <w:jc w:val="both"/>
      </w:pPr>
      <w:r>
        <w:t>I thank you.</w:t>
      </w:r>
    </w:p>
    <w:p w14:paraId="06994C05" w14:textId="77777777" w:rsidR="00F34DAB" w:rsidRDefault="00F34DAB" w:rsidP="003112FD">
      <w:pPr>
        <w:spacing w:line="276" w:lineRule="auto"/>
        <w:jc w:val="both"/>
      </w:pPr>
    </w:p>
    <w:p w14:paraId="7BF8D3C3" w14:textId="77777777" w:rsidR="00F34DAB" w:rsidRDefault="00F34DAB" w:rsidP="003112FD">
      <w:pPr>
        <w:spacing w:line="276" w:lineRule="auto"/>
        <w:jc w:val="both"/>
      </w:pPr>
    </w:p>
    <w:p w14:paraId="33EBE429" w14:textId="77777777" w:rsidR="00F34DAB" w:rsidRDefault="00F34DAB" w:rsidP="003112FD">
      <w:pPr>
        <w:spacing w:line="276" w:lineRule="auto"/>
        <w:jc w:val="both"/>
      </w:pPr>
    </w:p>
    <w:p w14:paraId="47538A3D" w14:textId="77777777" w:rsidR="00F34DAB" w:rsidRDefault="00F34DAB" w:rsidP="003112FD">
      <w:pPr>
        <w:spacing w:line="276" w:lineRule="auto"/>
        <w:jc w:val="both"/>
      </w:pPr>
    </w:p>
    <w:p w14:paraId="145393A4" w14:textId="6553C3B5" w:rsidR="00B75F67" w:rsidRPr="00706D2B" w:rsidRDefault="006C35BF" w:rsidP="002835AA">
      <w:pPr>
        <w:spacing w:line="276" w:lineRule="auto"/>
        <w:jc w:val="center"/>
        <w:rPr>
          <w:rFonts w:ascii="Garamond" w:hAnsi="Garamond" w:cstheme="minorHAnsi"/>
          <w:color w:val="C00000"/>
          <w:sz w:val="16"/>
          <w:szCs w:val="16"/>
        </w:rPr>
      </w:pPr>
      <w:r w:rsidRPr="00706D2B">
        <w:rPr>
          <w:rFonts w:ascii="Garamond" w:hAnsi="Garamond" w:cstheme="minorHAnsi"/>
          <w:color w:val="C00000"/>
          <w:sz w:val="16"/>
          <w:szCs w:val="16"/>
        </w:rPr>
        <w:t>3, PLACE</w:t>
      </w:r>
      <w:r w:rsidRPr="00706D2B">
        <w:rPr>
          <w:rFonts w:ascii="Garamond" w:hAnsi="Garamond" w:cstheme="minorHAnsi"/>
          <w:color w:val="C00000"/>
          <w:spacing w:val="-1"/>
          <w:sz w:val="16"/>
          <w:szCs w:val="16"/>
        </w:rPr>
        <w:t xml:space="preserve"> </w:t>
      </w:r>
      <w:r w:rsidRPr="00706D2B">
        <w:rPr>
          <w:rFonts w:ascii="Garamond" w:hAnsi="Garamond" w:cstheme="minorHAnsi"/>
          <w:color w:val="C00000"/>
          <w:sz w:val="16"/>
          <w:szCs w:val="16"/>
        </w:rPr>
        <w:t>CLAPARÈDE –</w:t>
      </w:r>
      <w:r w:rsidRPr="00706D2B">
        <w:rPr>
          <w:rFonts w:ascii="Garamond" w:hAnsi="Garamond" w:cstheme="minorHAnsi"/>
          <w:color w:val="C00000"/>
          <w:spacing w:val="-7"/>
          <w:sz w:val="16"/>
          <w:szCs w:val="16"/>
        </w:rPr>
        <w:t xml:space="preserve"> </w:t>
      </w:r>
      <w:r w:rsidRPr="00706D2B">
        <w:rPr>
          <w:rFonts w:ascii="Garamond" w:hAnsi="Garamond" w:cstheme="minorHAnsi"/>
          <w:color w:val="C00000"/>
          <w:sz w:val="16"/>
          <w:szCs w:val="16"/>
        </w:rPr>
        <w:t>CH-1205</w:t>
      </w:r>
      <w:r w:rsidRPr="00706D2B">
        <w:rPr>
          <w:rFonts w:ascii="Garamond" w:hAnsi="Garamond" w:cstheme="minorHAnsi"/>
          <w:color w:val="C00000"/>
          <w:spacing w:val="-6"/>
          <w:sz w:val="16"/>
          <w:szCs w:val="16"/>
        </w:rPr>
        <w:t xml:space="preserve"> </w:t>
      </w:r>
      <w:r w:rsidRPr="00706D2B">
        <w:rPr>
          <w:rFonts w:ascii="Garamond" w:hAnsi="Garamond" w:cstheme="minorHAnsi"/>
          <w:color w:val="C00000"/>
          <w:sz w:val="16"/>
          <w:szCs w:val="16"/>
        </w:rPr>
        <w:t>GENEVA</w:t>
      </w:r>
      <w:r w:rsidRPr="00706D2B">
        <w:rPr>
          <w:rFonts w:ascii="Garamond" w:hAnsi="Garamond" w:cstheme="minorHAnsi"/>
          <w:color w:val="C00000"/>
          <w:spacing w:val="1"/>
          <w:sz w:val="16"/>
          <w:szCs w:val="16"/>
        </w:rPr>
        <w:t xml:space="preserve"> </w:t>
      </w:r>
      <w:r w:rsidRPr="00706D2B">
        <w:rPr>
          <w:rFonts w:ascii="Garamond" w:hAnsi="Garamond" w:cstheme="minorHAnsi"/>
          <w:color w:val="C00000"/>
          <w:sz w:val="16"/>
          <w:szCs w:val="16"/>
        </w:rPr>
        <w:t>–</w:t>
      </w:r>
      <w:r w:rsidRPr="00706D2B">
        <w:rPr>
          <w:rFonts w:ascii="Garamond" w:hAnsi="Garamond" w:cstheme="minorHAnsi"/>
          <w:color w:val="C00000"/>
          <w:spacing w:val="-11"/>
          <w:sz w:val="16"/>
          <w:szCs w:val="16"/>
        </w:rPr>
        <w:t xml:space="preserve"> </w:t>
      </w:r>
      <w:r w:rsidRPr="00706D2B">
        <w:rPr>
          <w:rFonts w:ascii="Garamond" w:hAnsi="Garamond" w:cstheme="minorHAnsi"/>
          <w:color w:val="C00000"/>
          <w:sz w:val="16"/>
          <w:szCs w:val="16"/>
        </w:rPr>
        <w:t>TELEPHONE:</w:t>
      </w:r>
      <w:r w:rsidRPr="00706D2B">
        <w:rPr>
          <w:rFonts w:ascii="Garamond" w:hAnsi="Garamond" w:cstheme="minorHAnsi"/>
          <w:color w:val="C00000"/>
          <w:spacing w:val="-5"/>
          <w:sz w:val="16"/>
          <w:szCs w:val="16"/>
        </w:rPr>
        <w:t xml:space="preserve"> </w:t>
      </w:r>
      <w:r w:rsidRPr="00706D2B">
        <w:rPr>
          <w:rFonts w:ascii="Garamond" w:hAnsi="Garamond" w:cstheme="minorHAnsi"/>
          <w:color w:val="C00000"/>
          <w:sz w:val="16"/>
          <w:szCs w:val="16"/>
        </w:rPr>
        <w:t>0041</w:t>
      </w:r>
      <w:r w:rsidRPr="00706D2B">
        <w:rPr>
          <w:rFonts w:ascii="Garamond" w:hAnsi="Garamond" w:cstheme="minorHAnsi"/>
          <w:color w:val="C00000"/>
          <w:spacing w:val="-6"/>
          <w:sz w:val="16"/>
          <w:szCs w:val="16"/>
        </w:rPr>
        <w:t xml:space="preserve"> </w:t>
      </w:r>
      <w:r w:rsidRPr="00706D2B">
        <w:rPr>
          <w:rFonts w:ascii="Garamond" w:hAnsi="Garamond" w:cstheme="minorHAnsi"/>
          <w:color w:val="C00000"/>
          <w:sz w:val="16"/>
          <w:szCs w:val="16"/>
        </w:rPr>
        <w:t>(0)22</w:t>
      </w:r>
      <w:r w:rsidRPr="00706D2B">
        <w:rPr>
          <w:rFonts w:ascii="Garamond" w:hAnsi="Garamond" w:cstheme="minorHAnsi"/>
          <w:color w:val="C00000"/>
          <w:spacing w:val="-7"/>
          <w:sz w:val="16"/>
          <w:szCs w:val="16"/>
        </w:rPr>
        <w:t xml:space="preserve"> </w:t>
      </w:r>
      <w:r w:rsidRPr="00706D2B">
        <w:rPr>
          <w:rFonts w:ascii="Garamond" w:hAnsi="Garamond" w:cstheme="minorHAnsi"/>
          <w:color w:val="C00000"/>
          <w:sz w:val="16"/>
          <w:szCs w:val="16"/>
        </w:rPr>
        <w:t>346</w:t>
      </w:r>
      <w:r w:rsidRPr="00706D2B">
        <w:rPr>
          <w:rFonts w:ascii="Garamond" w:hAnsi="Garamond" w:cstheme="minorHAnsi"/>
          <w:color w:val="C00000"/>
          <w:spacing w:val="-11"/>
          <w:sz w:val="16"/>
          <w:szCs w:val="16"/>
        </w:rPr>
        <w:t xml:space="preserve"> </w:t>
      </w:r>
      <w:r w:rsidRPr="00706D2B">
        <w:rPr>
          <w:rFonts w:ascii="Garamond" w:hAnsi="Garamond" w:cstheme="minorHAnsi"/>
          <w:color w:val="C00000"/>
          <w:sz w:val="16"/>
          <w:szCs w:val="16"/>
        </w:rPr>
        <w:t>86</w:t>
      </w:r>
      <w:r w:rsidRPr="00706D2B">
        <w:rPr>
          <w:rFonts w:ascii="Garamond" w:hAnsi="Garamond" w:cstheme="minorHAnsi"/>
          <w:color w:val="C00000"/>
          <w:spacing w:val="-11"/>
          <w:sz w:val="16"/>
          <w:szCs w:val="16"/>
        </w:rPr>
        <w:t xml:space="preserve"> </w:t>
      </w:r>
      <w:r w:rsidRPr="00706D2B">
        <w:rPr>
          <w:rFonts w:ascii="Garamond" w:hAnsi="Garamond" w:cstheme="minorHAnsi"/>
          <w:color w:val="C00000"/>
          <w:sz w:val="16"/>
          <w:szCs w:val="16"/>
        </w:rPr>
        <w:t>87</w:t>
      </w:r>
      <w:r w:rsidRPr="00706D2B">
        <w:rPr>
          <w:rFonts w:ascii="Garamond" w:hAnsi="Garamond" w:cstheme="minorHAnsi"/>
          <w:color w:val="C00000"/>
          <w:spacing w:val="-7"/>
          <w:sz w:val="16"/>
          <w:szCs w:val="16"/>
        </w:rPr>
        <w:t xml:space="preserve"> </w:t>
      </w:r>
    </w:p>
    <w:p w14:paraId="5A336FFF" w14:textId="3A957FC6" w:rsidR="00D11596" w:rsidRPr="00706D2B" w:rsidRDefault="006C35BF" w:rsidP="002835AA">
      <w:pPr>
        <w:spacing w:line="276" w:lineRule="auto"/>
        <w:jc w:val="center"/>
        <w:rPr>
          <w:rFonts w:ascii="Garamond" w:hAnsi="Garamond"/>
          <w:sz w:val="16"/>
          <w:szCs w:val="16"/>
          <w:lang w:val="fr-CH" w:bidi="en-US"/>
        </w:rPr>
      </w:pPr>
      <w:r w:rsidRPr="00706D2B">
        <w:rPr>
          <w:rFonts w:ascii="Garamond" w:hAnsi="Garamond" w:cstheme="minorHAnsi"/>
          <w:color w:val="C00000"/>
          <w:sz w:val="16"/>
          <w:szCs w:val="16"/>
          <w:lang w:val="fr-CH"/>
        </w:rPr>
        <w:t>E.MAIL:</w:t>
      </w:r>
      <w:r w:rsidR="00B75F67" w:rsidRPr="00706D2B">
        <w:rPr>
          <w:rFonts w:ascii="Garamond" w:hAnsi="Garamond" w:cstheme="minorHAnsi"/>
          <w:color w:val="C00000"/>
          <w:sz w:val="16"/>
          <w:szCs w:val="16"/>
          <w:lang w:val="fr-CH"/>
        </w:rPr>
        <w:t xml:space="preserve"> </w:t>
      </w:r>
      <w:r w:rsidRPr="00706D2B">
        <w:rPr>
          <w:rFonts w:ascii="Garamond" w:hAnsi="Garamond" w:cstheme="minorHAnsi"/>
          <w:color w:val="C00000"/>
          <w:sz w:val="16"/>
          <w:szCs w:val="16"/>
          <w:lang w:val="fr-CH"/>
        </w:rPr>
        <w:t>UNMISSIONGENEVA@ORDEROFMAlTA.IN</w:t>
      </w:r>
      <w:r w:rsidR="00B95386" w:rsidRPr="00706D2B">
        <w:rPr>
          <w:rFonts w:ascii="Garamond" w:hAnsi="Garamond" w:cstheme="minorHAnsi"/>
          <w:color w:val="C00000"/>
          <w:sz w:val="16"/>
          <w:szCs w:val="16"/>
          <w:lang w:val="fr-CH"/>
        </w:rPr>
        <w:t>T</w:t>
      </w:r>
      <w:r w:rsidRPr="00706D2B">
        <w:rPr>
          <w:rFonts w:ascii="Garamond" w:hAnsi="Garamond" w:cstheme="minorHAnsi"/>
          <w:color w:val="C00000"/>
          <w:sz w:val="16"/>
          <w:szCs w:val="16"/>
          <w:lang w:val="fr-CH"/>
        </w:rPr>
        <w:t>- HTTPS</w:t>
      </w:r>
      <w:hyperlink r:id="rId7" w:history="1">
        <w:r w:rsidRPr="00706D2B">
          <w:rPr>
            <w:rStyle w:val="Lienhypertexte"/>
            <w:rFonts w:ascii="Garamond" w:hAnsi="Garamond" w:cstheme="minorHAnsi"/>
            <w:color w:val="C00000"/>
            <w:sz w:val="16"/>
            <w:szCs w:val="16"/>
            <w:lang w:val="fr-CH"/>
          </w:rPr>
          <w:t>://UNMISSIONGE.ORDEROFMALTA.INT/EN/</w:t>
        </w:r>
      </w:hyperlink>
    </w:p>
    <w:sectPr w:rsidR="00D11596" w:rsidRPr="00706D2B" w:rsidSect="00E034F1">
      <w:pgSz w:w="12240" w:h="15840"/>
      <w:pgMar w:top="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eac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894EE874"/>
    <w:lvl w:ilvl="0">
      <w:start w:val="1"/>
      <w:numFmt w:val="decimal"/>
      <w:lvlText w:val="%1."/>
      <w:lvlJc w:val="left"/>
      <w:pPr>
        <w:tabs>
          <w:tab w:val="num" w:pos="360"/>
        </w:tabs>
        <w:ind w:left="360" w:firstLine="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A1544A"/>
    <w:multiLevelType w:val="hybridMultilevel"/>
    <w:tmpl w:val="D4741068"/>
    <w:lvl w:ilvl="0" w:tplc="100C0001">
      <w:start w:val="1"/>
      <w:numFmt w:val="bullet"/>
      <w:lvlText w:val=""/>
      <w:lvlJc w:val="left"/>
      <w:pPr>
        <w:ind w:left="1146"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 w15:restartNumberingAfterBreak="0">
    <w:nsid w:val="167238F4"/>
    <w:multiLevelType w:val="hybridMultilevel"/>
    <w:tmpl w:val="0ACEE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514544"/>
    <w:multiLevelType w:val="hybridMultilevel"/>
    <w:tmpl w:val="2F6499EE"/>
    <w:lvl w:ilvl="0" w:tplc="100C0001">
      <w:start w:val="1"/>
      <w:numFmt w:val="bullet"/>
      <w:lvlText w:val=""/>
      <w:lvlJc w:val="left"/>
      <w:pPr>
        <w:ind w:left="1146"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 w15:restartNumberingAfterBreak="0">
    <w:nsid w:val="29B96279"/>
    <w:multiLevelType w:val="hybridMultilevel"/>
    <w:tmpl w:val="04DC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8102C"/>
    <w:multiLevelType w:val="hybridMultilevel"/>
    <w:tmpl w:val="2D0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77763"/>
    <w:multiLevelType w:val="hybridMultilevel"/>
    <w:tmpl w:val="E98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35358"/>
    <w:multiLevelType w:val="hybridMultilevel"/>
    <w:tmpl w:val="36A8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D5A3D"/>
    <w:multiLevelType w:val="hybridMultilevel"/>
    <w:tmpl w:val="4F30743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44A5216"/>
    <w:multiLevelType w:val="hybridMultilevel"/>
    <w:tmpl w:val="BC4E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2760D"/>
    <w:multiLevelType w:val="hybridMultilevel"/>
    <w:tmpl w:val="409A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C534D"/>
    <w:multiLevelType w:val="hybridMultilevel"/>
    <w:tmpl w:val="F56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105876">
    <w:abstractNumId w:val="12"/>
  </w:num>
  <w:num w:numId="2" w16cid:durableId="1575239925">
    <w:abstractNumId w:val="0"/>
  </w:num>
  <w:num w:numId="3" w16cid:durableId="622032125">
    <w:abstractNumId w:val="8"/>
  </w:num>
  <w:num w:numId="4" w16cid:durableId="959191673">
    <w:abstractNumId w:val="10"/>
  </w:num>
  <w:num w:numId="5" w16cid:durableId="384835185">
    <w:abstractNumId w:val="5"/>
  </w:num>
  <w:num w:numId="6" w16cid:durableId="710881899">
    <w:abstractNumId w:val="6"/>
  </w:num>
  <w:num w:numId="7" w16cid:durableId="1277834351">
    <w:abstractNumId w:val="3"/>
  </w:num>
  <w:num w:numId="8" w16cid:durableId="965234572">
    <w:abstractNumId w:val="11"/>
  </w:num>
  <w:num w:numId="9" w16cid:durableId="571043453">
    <w:abstractNumId w:val="7"/>
  </w:num>
  <w:num w:numId="10" w16cid:durableId="1303342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8338593">
    <w:abstractNumId w:val="9"/>
  </w:num>
  <w:num w:numId="12" w16cid:durableId="18532556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8283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71"/>
    <w:rsid w:val="000028FD"/>
    <w:rsid w:val="0000360E"/>
    <w:rsid w:val="00003EF7"/>
    <w:rsid w:val="00004A97"/>
    <w:rsid w:val="0001074C"/>
    <w:rsid w:val="00012D98"/>
    <w:rsid w:val="00016087"/>
    <w:rsid w:val="000165D3"/>
    <w:rsid w:val="00016C93"/>
    <w:rsid w:val="000173C6"/>
    <w:rsid w:val="00020D9F"/>
    <w:rsid w:val="00020E38"/>
    <w:rsid w:val="0002184E"/>
    <w:rsid w:val="00022847"/>
    <w:rsid w:val="00022D9D"/>
    <w:rsid w:val="00024B75"/>
    <w:rsid w:val="00035C71"/>
    <w:rsid w:val="00037AE3"/>
    <w:rsid w:val="00040D8B"/>
    <w:rsid w:val="000441EF"/>
    <w:rsid w:val="00046ECD"/>
    <w:rsid w:val="0004710B"/>
    <w:rsid w:val="000571FB"/>
    <w:rsid w:val="00062267"/>
    <w:rsid w:val="00070DC4"/>
    <w:rsid w:val="000729D4"/>
    <w:rsid w:val="00072B01"/>
    <w:rsid w:val="00074590"/>
    <w:rsid w:val="000766C1"/>
    <w:rsid w:val="00085A83"/>
    <w:rsid w:val="000A1625"/>
    <w:rsid w:val="000A1990"/>
    <w:rsid w:val="000A1DD5"/>
    <w:rsid w:val="000A53B8"/>
    <w:rsid w:val="000A781B"/>
    <w:rsid w:val="000B68B9"/>
    <w:rsid w:val="000C4E73"/>
    <w:rsid w:val="000D4DAD"/>
    <w:rsid w:val="000E009B"/>
    <w:rsid w:val="000E0F6B"/>
    <w:rsid w:val="000F0416"/>
    <w:rsid w:val="001041DB"/>
    <w:rsid w:val="001075D6"/>
    <w:rsid w:val="00107935"/>
    <w:rsid w:val="001151A1"/>
    <w:rsid w:val="00122B49"/>
    <w:rsid w:val="00146A08"/>
    <w:rsid w:val="00157A98"/>
    <w:rsid w:val="0016298B"/>
    <w:rsid w:val="001767C4"/>
    <w:rsid w:val="00186D6E"/>
    <w:rsid w:val="001924C5"/>
    <w:rsid w:val="001958FF"/>
    <w:rsid w:val="00197142"/>
    <w:rsid w:val="001A289C"/>
    <w:rsid w:val="001A62F6"/>
    <w:rsid w:val="001A7D4A"/>
    <w:rsid w:val="001B1F58"/>
    <w:rsid w:val="001C12E2"/>
    <w:rsid w:val="001C4DB2"/>
    <w:rsid w:val="001C68F8"/>
    <w:rsid w:val="001D17F7"/>
    <w:rsid w:val="001D62EE"/>
    <w:rsid w:val="001E0118"/>
    <w:rsid w:val="001F1F37"/>
    <w:rsid w:val="001F7659"/>
    <w:rsid w:val="00204A38"/>
    <w:rsid w:val="00206A29"/>
    <w:rsid w:val="002122FF"/>
    <w:rsid w:val="00216C9D"/>
    <w:rsid w:val="00220722"/>
    <w:rsid w:val="00225D6E"/>
    <w:rsid w:val="00225DD3"/>
    <w:rsid w:val="00226489"/>
    <w:rsid w:val="002435E9"/>
    <w:rsid w:val="00245802"/>
    <w:rsid w:val="00252E12"/>
    <w:rsid w:val="002574E7"/>
    <w:rsid w:val="0026296D"/>
    <w:rsid w:val="002757F5"/>
    <w:rsid w:val="00277A7A"/>
    <w:rsid w:val="002835AA"/>
    <w:rsid w:val="00285121"/>
    <w:rsid w:val="00286843"/>
    <w:rsid w:val="00293A71"/>
    <w:rsid w:val="002961EA"/>
    <w:rsid w:val="002B1A87"/>
    <w:rsid w:val="002C10E2"/>
    <w:rsid w:val="002C42E1"/>
    <w:rsid w:val="002D6A0A"/>
    <w:rsid w:val="002E4AF3"/>
    <w:rsid w:val="002E526A"/>
    <w:rsid w:val="002E5402"/>
    <w:rsid w:val="002E6871"/>
    <w:rsid w:val="002F4DAD"/>
    <w:rsid w:val="002F6B47"/>
    <w:rsid w:val="002F746C"/>
    <w:rsid w:val="003023D8"/>
    <w:rsid w:val="0030255E"/>
    <w:rsid w:val="00306566"/>
    <w:rsid w:val="00306922"/>
    <w:rsid w:val="003112FD"/>
    <w:rsid w:val="00311855"/>
    <w:rsid w:val="003228D9"/>
    <w:rsid w:val="003230C5"/>
    <w:rsid w:val="00324F28"/>
    <w:rsid w:val="00331F40"/>
    <w:rsid w:val="00337CF3"/>
    <w:rsid w:val="00347087"/>
    <w:rsid w:val="003554CD"/>
    <w:rsid w:val="00355CC9"/>
    <w:rsid w:val="003575B8"/>
    <w:rsid w:val="0036100B"/>
    <w:rsid w:val="00364A26"/>
    <w:rsid w:val="00380A9B"/>
    <w:rsid w:val="003850B2"/>
    <w:rsid w:val="00395616"/>
    <w:rsid w:val="00395E87"/>
    <w:rsid w:val="003A5420"/>
    <w:rsid w:val="003B124C"/>
    <w:rsid w:val="003B25B7"/>
    <w:rsid w:val="003B6335"/>
    <w:rsid w:val="003C266B"/>
    <w:rsid w:val="003D20A5"/>
    <w:rsid w:val="003D3633"/>
    <w:rsid w:val="003D4309"/>
    <w:rsid w:val="003E3669"/>
    <w:rsid w:val="003E4CC6"/>
    <w:rsid w:val="003F54FC"/>
    <w:rsid w:val="003F5B15"/>
    <w:rsid w:val="0040454A"/>
    <w:rsid w:val="00405D05"/>
    <w:rsid w:val="0041189C"/>
    <w:rsid w:val="00421BA1"/>
    <w:rsid w:val="004304DF"/>
    <w:rsid w:val="00432204"/>
    <w:rsid w:val="00437318"/>
    <w:rsid w:val="00440750"/>
    <w:rsid w:val="00442FA6"/>
    <w:rsid w:val="00446472"/>
    <w:rsid w:val="004506A8"/>
    <w:rsid w:val="004554FC"/>
    <w:rsid w:val="00456C5C"/>
    <w:rsid w:val="00462D2A"/>
    <w:rsid w:val="00463328"/>
    <w:rsid w:val="00473668"/>
    <w:rsid w:val="00485531"/>
    <w:rsid w:val="004911FF"/>
    <w:rsid w:val="00497EA2"/>
    <w:rsid w:val="004A19EF"/>
    <w:rsid w:val="004C2C10"/>
    <w:rsid w:val="004C31DD"/>
    <w:rsid w:val="004C4CA3"/>
    <w:rsid w:val="004C4EA6"/>
    <w:rsid w:val="004C708D"/>
    <w:rsid w:val="004F1B65"/>
    <w:rsid w:val="00505F19"/>
    <w:rsid w:val="005062D1"/>
    <w:rsid w:val="00507405"/>
    <w:rsid w:val="00511A53"/>
    <w:rsid w:val="00511FFD"/>
    <w:rsid w:val="00515477"/>
    <w:rsid w:val="005161A0"/>
    <w:rsid w:val="00524363"/>
    <w:rsid w:val="00524FFD"/>
    <w:rsid w:val="00526C70"/>
    <w:rsid w:val="00537CC1"/>
    <w:rsid w:val="00537D31"/>
    <w:rsid w:val="0054189E"/>
    <w:rsid w:val="005431F7"/>
    <w:rsid w:val="0055315B"/>
    <w:rsid w:val="005612B6"/>
    <w:rsid w:val="005640F9"/>
    <w:rsid w:val="00567791"/>
    <w:rsid w:val="00567890"/>
    <w:rsid w:val="0057337B"/>
    <w:rsid w:val="0057480A"/>
    <w:rsid w:val="0057583F"/>
    <w:rsid w:val="00582780"/>
    <w:rsid w:val="00586853"/>
    <w:rsid w:val="00590144"/>
    <w:rsid w:val="00590D16"/>
    <w:rsid w:val="005A5B88"/>
    <w:rsid w:val="005A5DFD"/>
    <w:rsid w:val="005B6785"/>
    <w:rsid w:val="005B6CA6"/>
    <w:rsid w:val="005D7444"/>
    <w:rsid w:val="005E4D0B"/>
    <w:rsid w:val="005E5372"/>
    <w:rsid w:val="005E5B5F"/>
    <w:rsid w:val="005E5D3E"/>
    <w:rsid w:val="005F057C"/>
    <w:rsid w:val="005F620D"/>
    <w:rsid w:val="006003D8"/>
    <w:rsid w:val="00605264"/>
    <w:rsid w:val="006065E8"/>
    <w:rsid w:val="00622EAD"/>
    <w:rsid w:val="006319EF"/>
    <w:rsid w:val="0063302E"/>
    <w:rsid w:val="00636241"/>
    <w:rsid w:val="006374F3"/>
    <w:rsid w:val="006453DA"/>
    <w:rsid w:val="00662C63"/>
    <w:rsid w:val="00664FD0"/>
    <w:rsid w:val="006748E6"/>
    <w:rsid w:val="00675A18"/>
    <w:rsid w:val="00677679"/>
    <w:rsid w:val="00686418"/>
    <w:rsid w:val="00696E87"/>
    <w:rsid w:val="006B4A52"/>
    <w:rsid w:val="006B7173"/>
    <w:rsid w:val="006C2434"/>
    <w:rsid w:val="006C35BF"/>
    <w:rsid w:val="006C6ED2"/>
    <w:rsid w:val="006D0A72"/>
    <w:rsid w:val="006D16D7"/>
    <w:rsid w:val="006D6620"/>
    <w:rsid w:val="006D7257"/>
    <w:rsid w:val="006E6219"/>
    <w:rsid w:val="006F2EEB"/>
    <w:rsid w:val="0070077F"/>
    <w:rsid w:val="00702039"/>
    <w:rsid w:val="00702552"/>
    <w:rsid w:val="00706D2B"/>
    <w:rsid w:val="00715D4B"/>
    <w:rsid w:val="00732A56"/>
    <w:rsid w:val="00736845"/>
    <w:rsid w:val="007524E7"/>
    <w:rsid w:val="007602DD"/>
    <w:rsid w:val="00765CCC"/>
    <w:rsid w:val="00770917"/>
    <w:rsid w:val="00771FD4"/>
    <w:rsid w:val="00780DFD"/>
    <w:rsid w:val="00785E26"/>
    <w:rsid w:val="00787604"/>
    <w:rsid w:val="007921FF"/>
    <w:rsid w:val="007953F5"/>
    <w:rsid w:val="007A5B69"/>
    <w:rsid w:val="007A6236"/>
    <w:rsid w:val="007B221F"/>
    <w:rsid w:val="007C17DE"/>
    <w:rsid w:val="007C2987"/>
    <w:rsid w:val="007D42EB"/>
    <w:rsid w:val="007D7547"/>
    <w:rsid w:val="007E1B54"/>
    <w:rsid w:val="007E3C40"/>
    <w:rsid w:val="007E5C88"/>
    <w:rsid w:val="007F117B"/>
    <w:rsid w:val="007F4AAC"/>
    <w:rsid w:val="007F7524"/>
    <w:rsid w:val="00803805"/>
    <w:rsid w:val="00804244"/>
    <w:rsid w:val="00805A14"/>
    <w:rsid w:val="00805A88"/>
    <w:rsid w:val="00820C8A"/>
    <w:rsid w:val="00823661"/>
    <w:rsid w:val="00827B49"/>
    <w:rsid w:val="00835CBC"/>
    <w:rsid w:val="008627D4"/>
    <w:rsid w:val="0086790C"/>
    <w:rsid w:val="008721CB"/>
    <w:rsid w:val="0088524F"/>
    <w:rsid w:val="008907D5"/>
    <w:rsid w:val="008A0F60"/>
    <w:rsid w:val="008A44F4"/>
    <w:rsid w:val="008C41B5"/>
    <w:rsid w:val="008D22B4"/>
    <w:rsid w:val="008D6F34"/>
    <w:rsid w:val="008E3C76"/>
    <w:rsid w:val="008E4893"/>
    <w:rsid w:val="0092012F"/>
    <w:rsid w:val="00927C5E"/>
    <w:rsid w:val="009334F1"/>
    <w:rsid w:val="00935E91"/>
    <w:rsid w:val="0094565F"/>
    <w:rsid w:val="00954481"/>
    <w:rsid w:val="00957BAE"/>
    <w:rsid w:val="00962962"/>
    <w:rsid w:val="00962AFF"/>
    <w:rsid w:val="0097104C"/>
    <w:rsid w:val="00974130"/>
    <w:rsid w:val="009758C2"/>
    <w:rsid w:val="00980CFC"/>
    <w:rsid w:val="00981790"/>
    <w:rsid w:val="00985828"/>
    <w:rsid w:val="00986120"/>
    <w:rsid w:val="00991E95"/>
    <w:rsid w:val="009A4D79"/>
    <w:rsid w:val="009B56D6"/>
    <w:rsid w:val="009B5E77"/>
    <w:rsid w:val="009C45E5"/>
    <w:rsid w:val="009D0EC8"/>
    <w:rsid w:val="009D2D12"/>
    <w:rsid w:val="009D310A"/>
    <w:rsid w:val="009D458E"/>
    <w:rsid w:val="009D7D01"/>
    <w:rsid w:val="009E101F"/>
    <w:rsid w:val="009E16DE"/>
    <w:rsid w:val="009E2F18"/>
    <w:rsid w:val="009E3475"/>
    <w:rsid w:val="009E4602"/>
    <w:rsid w:val="009E7ADF"/>
    <w:rsid w:val="009F064D"/>
    <w:rsid w:val="009F3C64"/>
    <w:rsid w:val="00A10CF7"/>
    <w:rsid w:val="00A11836"/>
    <w:rsid w:val="00A227EB"/>
    <w:rsid w:val="00A31AEA"/>
    <w:rsid w:val="00A31E40"/>
    <w:rsid w:val="00A36E4B"/>
    <w:rsid w:val="00A43E0F"/>
    <w:rsid w:val="00A46BED"/>
    <w:rsid w:val="00A52B12"/>
    <w:rsid w:val="00A5340E"/>
    <w:rsid w:val="00A54AA6"/>
    <w:rsid w:val="00A56C19"/>
    <w:rsid w:val="00A66AA2"/>
    <w:rsid w:val="00A76C44"/>
    <w:rsid w:val="00A87BFF"/>
    <w:rsid w:val="00AA0A81"/>
    <w:rsid w:val="00AA5CA8"/>
    <w:rsid w:val="00AA7D31"/>
    <w:rsid w:val="00AB1A20"/>
    <w:rsid w:val="00AB3D3A"/>
    <w:rsid w:val="00AB6615"/>
    <w:rsid w:val="00AC3B62"/>
    <w:rsid w:val="00AC63B9"/>
    <w:rsid w:val="00AC66C3"/>
    <w:rsid w:val="00AD360F"/>
    <w:rsid w:val="00AF11D3"/>
    <w:rsid w:val="00AF48B9"/>
    <w:rsid w:val="00AF4CF9"/>
    <w:rsid w:val="00AF6D12"/>
    <w:rsid w:val="00B00767"/>
    <w:rsid w:val="00B11044"/>
    <w:rsid w:val="00B152E7"/>
    <w:rsid w:val="00B21BC4"/>
    <w:rsid w:val="00B365C0"/>
    <w:rsid w:val="00B37256"/>
    <w:rsid w:val="00B42627"/>
    <w:rsid w:val="00B462F3"/>
    <w:rsid w:val="00B61760"/>
    <w:rsid w:val="00B63F83"/>
    <w:rsid w:val="00B651F0"/>
    <w:rsid w:val="00B70D92"/>
    <w:rsid w:val="00B743A7"/>
    <w:rsid w:val="00B75107"/>
    <w:rsid w:val="00B75F67"/>
    <w:rsid w:val="00B774D2"/>
    <w:rsid w:val="00B77A11"/>
    <w:rsid w:val="00B80C50"/>
    <w:rsid w:val="00B87DC1"/>
    <w:rsid w:val="00B925D0"/>
    <w:rsid w:val="00B95386"/>
    <w:rsid w:val="00BA41B4"/>
    <w:rsid w:val="00BA5534"/>
    <w:rsid w:val="00BB3475"/>
    <w:rsid w:val="00BC21F0"/>
    <w:rsid w:val="00BC4CF2"/>
    <w:rsid w:val="00BD1645"/>
    <w:rsid w:val="00BD3E0F"/>
    <w:rsid w:val="00BD6F37"/>
    <w:rsid w:val="00BE2069"/>
    <w:rsid w:val="00BE2D0B"/>
    <w:rsid w:val="00BF24D1"/>
    <w:rsid w:val="00BF49CA"/>
    <w:rsid w:val="00BF7686"/>
    <w:rsid w:val="00C03AA6"/>
    <w:rsid w:val="00C05508"/>
    <w:rsid w:val="00C05B68"/>
    <w:rsid w:val="00C11CAB"/>
    <w:rsid w:val="00C263EF"/>
    <w:rsid w:val="00C31486"/>
    <w:rsid w:val="00C42E87"/>
    <w:rsid w:val="00C43F3D"/>
    <w:rsid w:val="00C463A5"/>
    <w:rsid w:val="00C5029F"/>
    <w:rsid w:val="00C542AD"/>
    <w:rsid w:val="00C73441"/>
    <w:rsid w:val="00C75E25"/>
    <w:rsid w:val="00C936F8"/>
    <w:rsid w:val="00CA516A"/>
    <w:rsid w:val="00CB7FDF"/>
    <w:rsid w:val="00CC10E5"/>
    <w:rsid w:val="00CC29CA"/>
    <w:rsid w:val="00CC6750"/>
    <w:rsid w:val="00CC726E"/>
    <w:rsid w:val="00CD0813"/>
    <w:rsid w:val="00CD3321"/>
    <w:rsid w:val="00CE1089"/>
    <w:rsid w:val="00CE6DD4"/>
    <w:rsid w:val="00CF1A75"/>
    <w:rsid w:val="00D01C7A"/>
    <w:rsid w:val="00D05C1C"/>
    <w:rsid w:val="00D05E5E"/>
    <w:rsid w:val="00D071D2"/>
    <w:rsid w:val="00D11596"/>
    <w:rsid w:val="00D12B3D"/>
    <w:rsid w:val="00D2343C"/>
    <w:rsid w:val="00D236AB"/>
    <w:rsid w:val="00D23847"/>
    <w:rsid w:val="00D25C1C"/>
    <w:rsid w:val="00D350ED"/>
    <w:rsid w:val="00D37338"/>
    <w:rsid w:val="00D4467E"/>
    <w:rsid w:val="00D475ED"/>
    <w:rsid w:val="00D601EF"/>
    <w:rsid w:val="00D6181F"/>
    <w:rsid w:val="00D63402"/>
    <w:rsid w:val="00D76013"/>
    <w:rsid w:val="00D763C3"/>
    <w:rsid w:val="00D8621A"/>
    <w:rsid w:val="00D9121E"/>
    <w:rsid w:val="00D91714"/>
    <w:rsid w:val="00D9282A"/>
    <w:rsid w:val="00D92EAD"/>
    <w:rsid w:val="00D93252"/>
    <w:rsid w:val="00D95180"/>
    <w:rsid w:val="00D971A4"/>
    <w:rsid w:val="00DB31D2"/>
    <w:rsid w:val="00DB3AE5"/>
    <w:rsid w:val="00DB681B"/>
    <w:rsid w:val="00DC5FB9"/>
    <w:rsid w:val="00DD0313"/>
    <w:rsid w:val="00DD3970"/>
    <w:rsid w:val="00DE45E9"/>
    <w:rsid w:val="00DF3200"/>
    <w:rsid w:val="00DF44D8"/>
    <w:rsid w:val="00DF6347"/>
    <w:rsid w:val="00DF708D"/>
    <w:rsid w:val="00DF7B0E"/>
    <w:rsid w:val="00E034F1"/>
    <w:rsid w:val="00E23DA6"/>
    <w:rsid w:val="00E27BF0"/>
    <w:rsid w:val="00E42449"/>
    <w:rsid w:val="00E427C3"/>
    <w:rsid w:val="00E44945"/>
    <w:rsid w:val="00E47D14"/>
    <w:rsid w:val="00E50583"/>
    <w:rsid w:val="00E63A17"/>
    <w:rsid w:val="00E6562C"/>
    <w:rsid w:val="00E71757"/>
    <w:rsid w:val="00E74B71"/>
    <w:rsid w:val="00E75078"/>
    <w:rsid w:val="00E752BA"/>
    <w:rsid w:val="00E766CA"/>
    <w:rsid w:val="00E77A26"/>
    <w:rsid w:val="00E80AB3"/>
    <w:rsid w:val="00E90E04"/>
    <w:rsid w:val="00E935B8"/>
    <w:rsid w:val="00EA034A"/>
    <w:rsid w:val="00EB48D5"/>
    <w:rsid w:val="00EC23AE"/>
    <w:rsid w:val="00EC2C46"/>
    <w:rsid w:val="00EC5F30"/>
    <w:rsid w:val="00ED2C0A"/>
    <w:rsid w:val="00ED7192"/>
    <w:rsid w:val="00EE5B77"/>
    <w:rsid w:val="00EF0F11"/>
    <w:rsid w:val="00EF170E"/>
    <w:rsid w:val="00F16AAF"/>
    <w:rsid w:val="00F22938"/>
    <w:rsid w:val="00F229DD"/>
    <w:rsid w:val="00F27110"/>
    <w:rsid w:val="00F34DAB"/>
    <w:rsid w:val="00F40853"/>
    <w:rsid w:val="00F54820"/>
    <w:rsid w:val="00F5596E"/>
    <w:rsid w:val="00F64D32"/>
    <w:rsid w:val="00F67DF7"/>
    <w:rsid w:val="00F708BA"/>
    <w:rsid w:val="00F768D9"/>
    <w:rsid w:val="00F768DC"/>
    <w:rsid w:val="00F8159F"/>
    <w:rsid w:val="00F918BA"/>
    <w:rsid w:val="00F93A8E"/>
    <w:rsid w:val="00FA4465"/>
    <w:rsid w:val="00FC403D"/>
    <w:rsid w:val="00FC55D4"/>
    <w:rsid w:val="00FC7092"/>
    <w:rsid w:val="00FD0FFE"/>
    <w:rsid w:val="00FF1FF1"/>
    <w:rsid w:val="00FF40BE"/>
    <w:rsid w:val="2B43EEBD"/>
    <w:rsid w:val="646E33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CF6D2"/>
  <w15:docId w15:val="{202A4CDF-959B-4C44-A0CF-536BBEC2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1C"/>
  </w:style>
  <w:style w:type="paragraph" w:styleId="Titre1">
    <w:name w:val="heading 1"/>
    <w:basedOn w:val="Normal"/>
    <w:next w:val="Normal"/>
    <w:link w:val="Titre1Car"/>
    <w:qFormat/>
    <w:rsid w:val="00DC5FB9"/>
    <w:pPr>
      <w:keepNext/>
      <w:outlineLvl w:val="0"/>
    </w:pPr>
    <w:rPr>
      <w:rFonts w:ascii="Times New Roman" w:eastAsia="Arial Unicode MS" w:hAnsi="Times New Roman" w:cs="Times New Roman"/>
      <w:b/>
      <w:bCs/>
      <w:lang w:val="fr-FR" w:eastAsia="fr-FR"/>
    </w:rPr>
  </w:style>
  <w:style w:type="paragraph" w:styleId="Titre2">
    <w:name w:val="heading 2"/>
    <w:basedOn w:val="Normal"/>
    <w:next w:val="Normal"/>
    <w:link w:val="Titre2Car"/>
    <w:qFormat/>
    <w:rsid w:val="00DC5FB9"/>
    <w:pPr>
      <w:keepNext/>
      <w:outlineLvl w:val="1"/>
    </w:pPr>
    <w:rPr>
      <w:rFonts w:ascii="Times New Roman" w:eastAsia="Arial Unicode MS" w:hAnsi="Times New Roman" w:cs="Times New Roman"/>
      <w:b/>
      <w:bCs/>
      <w:sz w:val="28"/>
      <w:lang w:val="fr-FR" w:eastAsia="fr-FR"/>
    </w:rPr>
  </w:style>
  <w:style w:type="paragraph" w:styleId="Titre3">
    <w:name w:val="heading 3"/>
    <w:basedOn w:val="Normal"/>
    <w:next w:val="Normal"/>
    <w:link w:val="Titre3Car"/>
    <w:qFormat/>
    <w:rsid w:val="00DC5FB9"/>
    <w:pPr>
      <w:keepNext/>
      <w:pBdr>
        <w:top w:val="single" w:sz="4" w:space="1" w:color="auto"/>
        <w:left w:val="single" w:sz="4" w:space="0" w:color="auto"/>
        <w:bottom w:val="single" w:sz="4" w:space="1" w:color="auto"/>
        <w:right w:val="single" w:sz="4" w:space="1" w:color="auto"/>
      </w:pBdr>
      <w:jc w:val="center"/>
      <w:outlineLvl w:val="2"/>
    </w:pPr>
    <w:rPr>
      <w:rFonts w:ascii="Times New Roman" w:eastAsia="Times New Roman" w:hAnsi="Times New Roman" w:cs="Times New Roman"/>
      <w:b/>
      <w:bCs/>
      <w:sz w:val="4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3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63C3"/>
    <w:rPr>
      <w:rFonts w:ascii="Lucida Grande" w:hAnsi="Lucida Grande" w:cs="Lucida Grande"/>
      <w:sz w:val="18"/>
      <w:szCs w:val="18"/>
    </w:rPr>
  </w:style>
  <w:style w:type="character" w:customStyle="1" w:styleId="Normale1">
    <w:name w:val="Normal(e)1"/>
    <w:rsid w:val="00D763C3"/>
    <w:rPr>
      <w:rFonts w:ascii="Helvetica" w:hAnsi="Helvetica"/>
      <w:color w:val="000000"/>
      <w:spacing w:val="0"/>
      <w:w w:val="0"/>
      <w:position w:val="0"/>
      <w:sz w:val="24"/>
      <w:szCs w:val="24"/>
      <w:u w:val="none"/>
      <w:vertAlign w:val="baseline"/>
    </w:rPr>
  </w:style>
  <w:style w:type="paragraph" w:customStyle="1" w:styleId="Pardfaut">
    <w:name w:val="Par défaut"/>
    <w:rsid w:val="00D763C3"/>
    <w:pPr>
      <w:pBdr>
        <w:top w:val="nil"/>
        <w:left w:val="nil"/>
        <w:bottom w:val="nil"/>
        <w:right w:val="nil"/>
        <w:between w:val="nil"/>
        <w:bar w:val="nil"/>
      </w:pBdr>
    </w:pPr>
    <w:rPr>
      <w:rFonts w:ascii="Helvetica" w:eastAsia="Arial Unicode MS" w:hAnsi="Arial Unicode MS" w:cs="Arial Unicode MS"/>
      <w:color w:val="000000"/>
      <w:sz w:val="22"/>
      <w:szCs w:val="22"/>
      <w:bdr w:val="nil"/>
      <w:lang w:val="fr-CH" w:eastAsia="fr-CH"/>
    </w:rPr>
  </w:style>
  <w:style w:type="character" w:customStyle="1" w:styleId="Hyperlink0">
    <w:name w:val="Hyperlink.0"/>
    <w:basedOn w:val="Policepardfaut"/>
    <w:rsid w:val="00D763C3"/>
    <w:rPr>
      <w:sz w:val="24"/>
      <w:szCs w:val="24"/>
      <w:u w:val="single"/>
      <w:lang w:val="fr-FR"/>
    </w:rPr>
  </w:style>
  <w:style w:type="paragraph" w:styleId="Paragraphedeliste">
    <w:name w:val="List Paragraph"/>
    <w:basedOn w:val="Normal"/>
    <w:uiPriority w:val="34"/>
    <w:qFormat/>
    <w:rsid w:val="00F5596E"/>
    <w:pPr>
      <w:ind w:left="720"/>
      <w:contextualSpacing/>
    </w:pPr>
  </w:style>
  <w:style w:type="paragraph" w:styleId="NormalWeb">
    <w:name w:val="Normal (Web)"/>
    <w:basedOn w:val="Normal"/>
    <w:uiPriority w:val="99"/>
    <w:unhideWhenUsed/>
    <w:rsid w:val="005161A0"/>
    <w:rPr>
      <w:rFonts w:ascii="Times New Roman" w:hAnsi="Times New Roman" w:cs="Times New Roman"/>
    </w:rPr>
  </w:style>
  <w:style w:type="character" w:styleId="Lienhypertexte">
    <w:name w:val="Hyperlink"/>
    <w:basedOn w:val="Policepardfaut"/>
    <w:uiPriority w:val="99"/>
    <w:unhideWhenUsed/>
    <w:rPr>
      <w:color w:val="0563C1" w:themeColor="hyperlink"/>
      <w:u w:val="single"/>
    </w:rPr>
  </w:style>
  <w:style w:type="paragraph" w:customStyle="1" w:styleId="Body1">
    <w:name w:val="Body 1"/>
    <w:rsid w:val="001075D6"/>
    <w:rPr>
      <w:rFonts w:ascii="Helvetica" w:eastAsia="Arial Unicode MS" w:hAnsi="Helvetica" w:cs="Times New Roman"/>
      <w:color w:val="000000"/>
      <w:szCs w:val="20"/>
      <w:lang w:val="fr-CH" w:eastAsia="fr-CH"/>
    </w:rPr>
  </w:style>
  <w:style w:type="character" w:customStyle="1" w:styleId="Titre1Car">
    <w:name w:val="Titre 1 Car"/>
    <w:basedOn w:val="Policepardfaut"/>
    <w:link w:val="Titre1"/>
    <w:rsid w:val="00DC5FB9"/>
    <w:rPr>
      <w:rFonts w:ascii="Times New Roman" w:eastAsia="Arial Unicode MS" w:hAnsi="Times New Roman" w:cs="Times New Roman"/>
      <w:b/>
      <w:bCs/>
      <w:lang w:val="fr-FR" w:eastAsia="fr-FR"/>
    </w:rPr>
  </w:style>
  <w:style w:type="character" w:customStyle="1" w:styleId="Titre2Car">
    <w:name w:val="Titre 2 Car"/>
    <w:basedOn w:val="Policepardfaut"/>
    <w:link w:val="Titre2"/>
    <w:rsid w:val="00DC5FB9"/>
    <w:rPr>
      <w:rFonts w:ascii="Times New Roman" w:eastAsia="Arial Unicode MS" w:hAnsi="Times New Roman" w:cs="Times New Roman"/>
      <w:b/>
      <w:bCs/>
      <w:sz w:val="28"/>
      <w:lang w:val="fr-FR" w:eastAsia="fr-FR"/>
    </w:rPr>
  </w:style>
  <w:style w:type="character" w:customStyle="1" w:styleId="Titre3Car">
    <w:name w:val="Titre 3 Car"/>
    <w:basedOn w:val="Policepardfaut"/>
    <w:link w:val="Titre3"/>
    <w:rsid w:val="00DC5FB9"/>
    <w:rPr>
      <w:rFonts w:ascii="Times New Roman" w:eastAsia="Times New Roman" w:hAnsi="Times New Roman" w:cs="Times New Roman"/>
      <w:b/>
      <w:bCs/>
      <w:sz w:val="40"/>
      <w:lang w:val="fr-FR" w:eastAsia="fr-FR"/>
    </w:rPr>
  </w:style>
  <w:style w:type="paragraph" w:styleId="Corpsdetexte">
    <w:name w:val="Body Text"/>
    <w:basedOn w:val="Normal"/>
    <w:link w:val="CorpsdetexteCar"/>
    <w:semiHidden/>
    <w:rsid w:val="00442FA6"/>
    <w:pPr>
      <w:jc w:val="both"/>
    </w:pPr>
    <w:rPr>
      <w:rFonts w:ascii="Times New Roman" w:eastAsia="Times New Roman" w:hAnsi="Times New Roman" w:cs="Times New Roman"/>
      <w:lang w:val="fr-FR" w:eastAsia="fr-FR"/>
    </w:rPr>
  </w:style>
  <w:style w:type="character" w:customStyle="1" w:styleId="CorpsdetexteCar">
    <w:name w:val="Corps de texte Car"/>
    <w:basedOn w:val="Policepardfaut"/>
    <w:link w:val="Corpsdetexte"/>
    <w:semiHidden/>
    <w:rsid w:val="00442FA6"/>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2993">
      <w:bodyDiv w:val="1"/>
      <w:marLeft w:val="0"/>
      <w:marRight w:val="0"/>
      <w:marTop w:val="0"/>
      <w:marBottom w:val="0"/>
      <w:divBdr>
        <w:top w:val="none" w:sz="0" w:space="0" w:color="auto"/>
        <w:left w:val="none" w:sz="0" w:space="0" w:color="auto"/>
        <w:bottom w:val="none" w:sz="0" w:space="0" w:color="auto"/>
        <w:right w:val="none" w:sz="0" w:space="0" w:color="auto"/>
      </w:divBdr>
    </w:div>
    <w:div w:id="827676150">
      <w:bodyDiv w:val="1"/>
      <w:marLeft w:val="0"/>
      <w:marRight w:val="0"/>
      <w:marTop w:val="0"/>
      <w:marBottom w:val="0"/>
      <w:divBdr>
        <w:top w:val="none" w:sz="0" w:space="0" w:color="auto"/>
        <w:left w:val="none" w:sz="0" w:space="0" w:color="auto"/>
        <w:bottom w:val="none" w:sz="0" w:space="0" w:color="auto"/>
        <w:right w:val="none" w:sz="0" w:space="0" w:color="auto"/>
      </w:divBdr>
    </w:div>
    <w:div w:id="1351294002">
      <w:bodyDiv w:val="1"/>
      <w:marLeft w:val="0"/>
      <w:marRight w:val="0"/>
      <w:marTop w:val="0"/>
      <w:marBottom w:val="0"/>
      <w:divBdr>
        <w:top w:val="none" w:sz="0" w:space="0" w:color="auto"/>
        <w:left w:val="none" w:sz="0" w:space="0" w:color="auto"/>
        <w:bottom w:val="none" w:sz="0" w:space="0" w:color="auto"/>
        <w:right w:val="none" w:sz="0" w:space="0" w:color="auto"/>
      </w:divBdr>
    </w:div>
    <w:div w:id="1896890574">
      <w:bodyDiv w:val="1"/>
      <w:marLeft w:val="0"/>
      <w:marRight w:val="0"/>
      <w:marTop w:val="0"/>
      <w:marBottom w:val="0"/>
      <w:divBdr>
        <w:top w:val="none" w:sz="0" w:space="0" w:color="auto"/>
        <w:left w:val="none" w:sz="0" w:space="0" w:color="auto"/>
        <w:bottom w:val="none" w:sz="0" w:space="0" w:color="auto"/>
        <w:right w:val="none" w:sz="0" w:space="0" w:color="auto"/>
      </w:divBdr>
      <w:divsChild>
        <w:div w:id="617224570">
          <w:marLeft w:val="0"/>
          <w:marRight w:val="0"/>
          <w:marTop w:val="0"/>
          <w:marBottom w:val="0"/>
          <w:divBdr>
            <w:top w:val="none" w:sz="0" w:space="0" w:color="auto"/>
            <w:left w:val="none" w:sz="0" w:space="0" w:color="auto"/>
            <w:bottom w:val="none" w:sz="0" w:space="0" w:color="auto"/>
            <w:right w:val="none" w:sz="0" w:space="0" w:color="auto"/>
          </w:divBdr>
          <w:divsChild>
            <w:div w:id="730467590">
              <w:marLeft w:val="0"/>
              <w:marRight w:val="0"/>
              <w:marTop w:val="0"/>
              <w:marBottom w:val="0"/>
              <w:divBdr>
                <w:top w:val="none" w:sz="0" w:space="0" w:color="auto"/>
                <w:left w:val="none" w:sz="0" w:space="0" w:color="auto"/>
                <w:bottom w:val="none" w:sz="0" w:space="0" w:color="auto"/>
                <w:right w:val="none" w:sz="0" w:space="0" w:color="auto"/>
              </w:divBdr>
              <w:divsChild>
                <w:div w:id="5635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4254">
      <w:bodyDiv w:val="1"/>
      <w:marLeft w:val="0"/>
      <w:marRight w:val="0"/>
      <w:marTop w:val="0"/>
      <w:marBottom w:val="0"/>
      <w:divBdr>
        <w:top w:val="none" w:sz="0" w:space="0" w:color="auto"/>
        <w:left w:val="none" w:sz="0" w:space="0" w:color="auto"/>
        <w:bottom w:val="none" w:sz="0" w:space="0" w:color="auto"/>
        <w:right w:val="none" w:sz="0" w:space="0" w:color="auto"/>
      </w:divBdr>
    </w:div>
    <w:div w:id="214160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missionge.orderofmalta.in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7BB23-A165-451C-B28B-DCFC159E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342</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Castro</dc:creator>
  <cp:lastModifiedBy>unmissiongeneva@orderofmalta.int</cp:lastModifiedBy>
  <cp:revision>9</cp:revision>
  <cp:lastPrinted>2023-03-02T14:19:00Z</cp:lastPrinted>
  <dcterms:created xsi:type="dcterms:W3CDTF">2023-06-19T09:45:00Z</dcterms:created>
  <dcterms:modified xsi:type="dcterms:W3CDTF">2023-06-19T13:14:00Z</dcterms:modified>
</cp:coreProperties>
</file>